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6" w:rsidRDefault="001F1406">
      <w:pPr>
        <w:rPr>
          <w:b/>
          <w:bCs/>
        </w:rPr>
      </w:pPr>
      <w:r>
        <w:rPr>
          <w:b/>
          <w:bCs/>
        </w:rPr>
        <w:t xml:space="preserve">             АДМИНИСТРАЦИЯ</w:t>
      </w:r>
    </w:p>
    <w:p w:rsidR="001F1406" w:rsidRDefault="001F1406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F1406" w:rsidRDefault="001F1406">
      <w:pPr>
        <w:rPr>
          <w:b/>
          <w:bCs/>
        </w:rPr>
      </w:pPr>
      <w:r>
        <w:rPr>
          <w:b/>
          <w:bCs/>
        </w:rPr>
        <w:t xml:space="preserve">   СУДЬБОДАРОВСКИЙ СЕЛЬСОВЕТ</w:t>
      </w:r>
    </w:p>
    <w:p w:rsidR="001F1406" w:rsidRDefault="001F1406">
      <w:pPr>
        <w:rPr>
          <w:b/>
          <w:bCs/>
        </w:rPr>
      </w:pPr>
      <w:r>
        <w:rPr>
          <w:b/>
          <w:bCs/>
        </w:rPr>
        <w:t xml:space="preserve">     НОВОСЕРГИЕВСКОГО РАЙОНА</w:t>
      </w:r>
      <w:r>
        <w:rPr>
          <w:b/>
          <w:bCs/>
        </w:rPr>
        <w:br/>
        <w:t xml:space="preserve">        ОРЕНБУРГСКОЙ ОБЛАСТИ</w:t>
      </w:r>
    </w:p>
    <w:p w:rsidR="001F1406" w:rsidRDefault="001F1406">
      <w:pPr>
        <w:rPr>
          <w:b/>
          <w:bCs/>
        </w:rPr>
      </w:pPr>
    </w:p>
    <w:p w:rsidR="001F1406" w:rsidRDefault="001F1406">
      <w:pPr>
        <w:ind w:left="-388" w:right="-528" w:firstLine="388"/>
        <w:rPr>
          <w:b/>
          <w:bCs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</w:rPr>
        <w:t>ПОСТАНОВЛЕНИЕ</w:t>
      </w:r>
    </w:p>
    <w:p w:rsidR="001F1406" w:rsidRDefault="001F1406">
      <w:pPr>
        <w:ind w:left="-668"/>
      </w:pPr>
    </w:p>
    <w:p w:rsidR="001F1406" w:rsidRDefault="001F1406">
      <w:pPr>
        <w:ind w:left="-668"/>
      </w:pPr>
      <w:r>
        <w:t xml:space="preserve">               07.03.2018г                                 № 12-п </w:t>
      </w:r>
    </w:p>
    <w:p w:rsidR="001F1406" w:rsidRDefault="001F1406">
      <w:r>
        <w:t xml:space="preserve">                     </w:t>
      </w:r>
      <w:r>
        <w:rPr>
          <w:lang w:val="en-US"/>
        </w:rPr>
        <w:t>c</w:t>
      </w:r>
      <w:r>
        <w:t>. Судьбодаровка</w:t>
      </w:r>
    </w:p>
    <w:p w:rsidR="001F1406" w:rsidRDefault="001F1406"/>
    <w:p w:rsidR="001F1406" w:rsidRDefault="001F1406">
      <w:pPr>
        <w:jc w:val="both"/>
        <w:rPr>
          <w:b/>
          <w:bCs/>
        </w:rPr>
      </w:pPr>
      <w:r>
        <w:rPr>
          <w:b/>
          <w:bCs/>
        </w:rPr>
        <w:t>Об утверждении положения</w:t>
      </w:r>
    </w:p>
    <w:p w:rsidR="001F1406" w:rsidRDefault="001F1406">
      <w:pPr>
        <w:jc w:val="both"/>
        <w:rPr>
          <w:b/>
          <w:bCs/>
        </w:rPr>
      </w:pPr>
      <w:r>
        <w:rPr>
          <w:b/>
          <w:bCs/>
        </w:rPr>
        <w:t xml:space="preserve">об информационной системе учета  сведений </w:t>
      </w:r>
    </w:p>
    <w:p w:rsidR="001F1406" w:rsidRDefault="001F1406">
      <w:pPr>
        <w:jc w:val="both"/>
        <w:rPr>
          <w:b/>
          <w:bCs/>
        </w:rPr>
      </w:pPr>
      <w:r>
        <w:rPr>
          <w:b/>
          <w:bCs/>
        </w:rPr>
        <w:t xml:space="preserve">о доходах, расходах, об имуществе  </w:t>
      </w:r>
    </w:p>
    <w:p w:rsidR="001F1406" w:rsidRDefault="001F1406">
      <w:pPr>
        <w:jc w:val="both"/>
        <w:rPr>
          <w:b/>
          <w:bCs/>
        </w:rPr>
      </w:pPr>
      <w:r>
        <w:rPr>
          <w:b/>
          <w:bCs/>
        </w:rPr>
        <w:t>и обязательствах имущественного характера</w:t>
      </w:r>
    </w:p>
    <w:p w:rsidR="001F1406" w:rsidRPr="007A4476" w:rsidRDefault="001F1406">
      <w:pPr>
        <w:jc w:val="both"/>
        <w:rPr>
          <w:b/>
          <w:bCs/>
        </w:rPr>
      </w:pPr>
      <w:r w:rsidRPr="007A4476">
        <w:rPr>
          <w:b/>
          <w:bCs/>
        </w:rPr>
        <w:t>«</w:t>
      </w:r>
      <w:r>
        <w:rPr>
          <w:b/>
          <w:bCs/>
          <w:lang w:val="en-US"/>
        </w:rPr>
        <w:t>spravka</w:t>
      </w:r>
      <w:r w:rsidRPr="007A4476">
        <w:rPr>
          <w:b/>
          <w:bCs/>
        </w:rPr>
        <w:t>.</w:t>
      </w:r>
      <w:r>
        <w:rPr>
          <w:b/>
          <w:bCs/>
          <w:lang w:val="en-US"/>
        </w:rPr>
        <w:t>orb</w:t>
      </w:r>
      <w:r w:rsidRPr="007A4476">
        <w:rPr>
          <w:b/>
          <w:bCs/>
        </w:rPr>
        <w:t>.</w:t>
      </w:r>
      <w:r>
        <w:rPr>
          <w:b/>
          <w:bCs/>
          <w:lang w:val="en-US"/>
        </w:rPr>
        <w:t>ru</w:t>
      </w:r>
      <w:r w:rsidRPr="007A4476">
        <w:rPr>
          <w:b/>
          <w:bCs/>
        </w:rPr>
        <w:t>»</w:t>
      </w:r>
    </w:p>
    <w:p w:rsidR="001F1406" w:rsidRPr="007A4476" w:rsidRDefault="001F1406">
      <w:pPr>
        <w:jc w:val="both"/>
      </w:pPr>
    </w:p>
    <w:p w:rsidR="001F1406" w:rsidRPr="007A4476" w:rsidRDefault="001F1406" w:rsidP="007A4476">
      <w:pPr>
        <w:ind w:firstLine="709"/>
        <w:jc w:val="both"/>
      </w:pPr>
      <w:r w:rsidRPr="007A4476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  ФЗ  " О противодействии коррупции " , Указа  Президента РФ от 21.07.2010 № 925      "  О мерах  по реализации отдельных  положений Федерального  закона " О противодействии  коррупции ", в соответствии с Указом Президента Российской Федерации   от 1 апреля 2016 года № 147 «О Национальном плане противодействия коррупции на 2016-2017 годы»:</w:t>
      </w:r>
    </w:p>
    <w:p w:rsidR="001F1406" w:rsidRPr="007A4476" w:rsidRDefault="001F1406" w:rsidP="007A4476">
      <w:pPr>
        <w:ind w:firstLine="709"/>
        <w:jc w:val="both"/>
      </w:pPr>
      <w:r w:rsidRPr="007A4476">
        <w:t>Утвердить Положение об информационной системе учета сведений о доходах, расходах, об имуществе и обязательствах имущественного характера «spravka.orb.ru» (далее - информационная система) согласно приложению.</w:t>
      </w:r>
    </w:p>
    <w:p w:rsidR="001F1406" w:rsidRPr="007A4476" w:rsidRDefault="001F1406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A4476">
        <w:rPr>
          <w:sz w:val="24"/>
          <w:szCs w:val="24"/>
        </w:rPr>
        <w:t>Контролировать полноту и достоверность данных в информационной системе.</w:t>
      </w:r>
    </w:p>
    <w:p w:rsidR="001F1406" w:rsidRPr="007A4476" w:rsidRDefault="001F1406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  <w:lang w:eastAsia="ar-SA"/>
        </w:rPr>
      </w:pPr>
      <w:r w:rsidRPr="007A4476">
        <w:rPr>
          <w:sz w:val="24"/>
          <w:szCs w:val="24"/>
        </w:rPr>
        <w:t xml:space="preserve"> Главе  администрации и муниципальным служащим органа  местного самоуправления муниципального образования, включенных  в</w:t>
      </w:r>
      <w:r w:rsidRPr="007A4476">
        <w:rPr>
          <w:i/>
          <w:iCs/>
          <w:sz w:val="24"/>
          <w:szCs w:val="24"/>
        </w:rPr>
        <w:t xml:space="preserve">  </w:t>
      </w:r>
      <w:r w:rsidRPr="007A4476">
        <w:rPr>
          <w:sz w:val="24"/>
          <w:szCs w:val="24"/>
          <w:lang w:eastAsia="ar-SA"/>
        </w:rPr>
        <w:t>перечень  должностей муниципальной службы ,  утвержденного Постановлением администрации  Судьбодаровского сельсовета  от 17.10.2017г № 71-п « Об утверждении перечня наиболее  коррупционных муниципальных должностей и должностей муниципальной службы  администрации Судьбодаровского сельсовета Новосергиевского района Оренбургской области» , справки о доходах,</w:t>
      </w:r>
      <w:r w:rsidRPr="007A4476">
        <w:rPr>
          <w:i/>
          <w:iCs/>
          <w:sz w:val="24"/>
          <w:szCs w:val="24"/>
        </w:rPr>
        <w:t xml:space="preserve"> </w:t>
      </w:r>
      <w:r w:rsidRPr="007A4476">
        <w:rPr>
          <w:sz w:val="24"/>
          <w:szCs w:val="24"/>
        </w:rPr>
        <w:t>расходах, об имуществе  и обязательствах имущественного характера производить</w:t>
      </w:r>
      <w:r w:rsidRPr="007A4476">
        <w:rPr>
          <w:sz w:val="24"/>
          <w:szCs w:val="24"/>
          <w:lang w:eastAsia="ar-SA"/>
        </w:rPr>
        <w:t xml:space="preserve"> </w:t>
      </w:r>
      <w:r w:rsidRPr="007A4476">
        <w:rPr>
          <w:sz w:val="24"/>
          <w:szCs w:val="24"/>
        </w:rPr>
        <w:t>с использованием информационной системы  «</w:t>
      </w:r>
      <w:r w:rsidRPr="007A4476">
        <w:rPr>
          <w:sz w:val="24"/>
          <w:szCs w:val="24"/>
          <w:lang w:val="en-US"/>
        </w:rPr>
        <w:t>spravka</w:t>
      </w:r>
      <w:r w:rsidRPr="007A4476">
        <w:rPr>
          <w:sz w:val="24"/>
          <w:szCs w:val="24"/>
        </w:rPr>
        <w:t>.</w:t>
      </w:r>
      <w:r w:rsidRPr="007A4476">
        <w:rPr>
          <w:sz w:val="24"/>
          <w:szCs w:val="24"/>
          <w:lang w:val="en-US"/>
        </w:rPr>
        <w:t>orb</w:t>
      </w:r>
      <w:r w:rsidRPr="007A4476">
        <w:rPr>
          <w:sz w:val="24"/>
          <w:szCs w:val="24"/>
        </w:rPr>
        <w:t>.</w:t>
      </w:r>
      <w:r w:rsidRPr="007A4476">
        <w:rPr>
          <w:sz w:val="24"/>
          <w:szCs w:val="24"/>
          <w:lang w:val="en-US"/>
        </w:rPr>
        <w:t>ru</w:t>
      </w:r>
      <w:r w:rsidRPr="007A4476">
        <w:rPr>
          <w:sz w:val="24"/>
          <w:szCs w:val="24"/>
        </w:rPr>
        <w:t>» ;</w:t>
      </w:r>
    </w:p>
    <w:p w:rsidR="001F1406" w:rsidRPr="007A4476" w:rsidRDefault="001F1406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  <w:lang w:eastAsia="ar-SA"/>
        </w:rPr>
      </w:pPr>
      <w:r w:rsidRPr="007A447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F1406" w:rsidRPr="007A4476" w:rsidRDefault="001F1406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  <w:lang w:eastAsia="ar-SA"/>
        </w:rPr>
      </w:pPr>
      <w:r w:rsidRPr="007A4476">
        <w:rPr>
          <w:sz w:val="24"/>
          <w:szCs w:val="24"/>
        </w:rPr>
        <w:t>Постановление вступает в силу после его подписания.</w:t>
      </w:r>
    </w:p>
    <w:p w:rsidR="001F1406" w:rsidRPr="007A4476" w:rsidRDefault="001F1406">
      <w:pPr>
        <w:jc w:val="both"/>
      </w:pPr>
    </w:p>
    <w:p w:rsidR="001F1406" w:rsidRPr="007A4476" w:rsidRDefault="001F1406">
      <w:pPr>
        <w:jc w:val="both"/>
      </w:pPr>
    </w:p>
    <w:p w:rsidR="001F1406" w:rsidRPr="007A4476" w:rsidRDefault="001F1406">
      <w:pPr>
        <w:jc w:val="both"/>
      </w:pPr>
      <w:r w:rsidRPr="007A4476">
        <w:t>Глава администрации                                                      Ю. В. Осипов</w:t>
      </w:r>
    </w:p>
    <w:p w:rsidR="001F1406" w:rsidRPr="007A4476" w:rsidRDefault="001F1406">
      <w:pPr>
        <w:jc w:val="both"/>
      </w:pPr>
    </w:p>
    <w:p w:rsidR="001F1406" w:rsidRPr="007A4476" w:rsidRDefault="001F1406">
      <w:pPr>
        <w:jc w:val="both"/>
      </w:pPr>
    </w:p>
    <w:p w:rsidR="001F1406" w:rsidRPr="007A4476" w:rsidRDefault="001F1406">
      <w:pPr>
        <w:jc w:val="both"/>
      </w:pPr>
      <w:r w:rsidRPr="007A4476">
        <w:t xml:space="preserve">Разослано:  в дело, прокурору.                              </w:t>
      </w:r>
    </w:p>
    <w:p w:rsidR="001F1406" w:rsidRDefault="001F1406">
      <w:pPr>
        <w:jc w:val="both"/>
        <w:rPr>
          <w:sz w:val="28"/>
          <w:szCs w:val="28"/>
        </w:rPr>
      </w:pPr>
    </w:p>
    <w:p w:rsidR="001F1406" w:rsidRDefault="001F1406">
      <w:pPr>
        <w:jc w:val="both"/>
      </w:pPr>
    </w:p>
    <w:p w:rsidR="001F1406" w:rsidRDefault="001F1406">
      <w:pPr>
        <w:jc w:val="right"/>
      </w:pPr>
      <w:r>
        <w:t xml:space="preserve">                                                                                                                  </w:t>
      </w:r>
    </w:p>
    <w:p w:rsidR="001F1406" w:rsidRDefault="001F1406">
      <w:pPr>
        <w:jc w:val="right"/>
      </w:pPr>
    </w:p>
    <w:p w:rsidR="001F1406" w:rsidRDefault="001F1406">
      <w:pPr>
        <w:jc w:val="right"/>
      </w:pPr>
    </w:p>
    <w:p w:rsidR="001F1406" w:rsidRDefault="001F1406">
      <w:pPr>
        <w:jc w:val="right"/>
      </w:pPr>
    </w:p>
    <w:p w:rsidR="001F1406" w:rsidRDefault="001F1406">
      <w:pPr>
        <w:jc w:val="right"/>
      </w:pPr>
      <w:r>
        <w:t xml:space="preserve">       При</w:t>
      </w:r>
      <w:r>
        <w:rPr>
          <w:lang w:eastAsia="en-US"/>
        </w:rPr>
        <w:t xml:space="preserve">ложение </w:t>
      </w: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к постановлению </w:t>
      </w: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 xml:space="preserve">администрации  </w:t>
      </w: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>Судьбодаровского сельсовета</w:t>
      </w: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>от 07.03.2018 № 12-п</w:t>
      </w: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</w:p>
    <w:p w:rsidR="001F1406" w:rsidRDefault="001F1406">
      <w:pPr>
        <w:tabs>
          <w:tab w:val="left" w:pos="8037"/>
        </w:tabs>
        <w:jc w:val="right"/>
        <w:rPr>
          <w:lang w:eastAsia="en-US"/>
        </w:rPr>
      </w:pPr>
    </w:p>
    <w:p w:rsidR="001F1406" w:rsidRDefault="001F1406">
      <w:pPr>
        <w:tabs>
          <w:tab w:val="left" w:pos="8037"/>
        </w:tabs>
        <w:jc w:val="center"/>
        <w:rPr>
          <w:lang w:eastAsia="en-US"/>
        </w:rPr>
      </w:pPr>
    </w:p>
    <w:p w:rsidR="001F1406" w:rsidRDefault="001F1406">
      <w:pPr>
        <w:tabs>
          <w:tab w:val="left" w:pos="8037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Положение</w:t>
      </w:r>
    </w:p>
    <w:p w:rsidR="001F1406" w:rsidRDefault="001F140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r>
        <w:rPr>
          <w:b/>
          <w:bCs/>
          <w:lang w:val="en-US" w:eastAsia="en-US"/>
        </w:rPr>
        <w:t>spravka</w:t>
      </w:r>
      <w:r>
        <w:rPr>
          <w:b/>
          <w:bCs/>
          <w:lang w:eastAsia="en-US"/>
        </w:rPr>
        <w:t>.</w:t>
      </w:r>
      <w:r>
        <w:rPr>
          <w:b/>
          <w:bCs/>
          <w:lang w:val="en-US" w:eastAsia="en-US"/>
        </w:rPr>
        <w:t>orb</w:t>
      </w:r>
      <w:r>
        <w:rPr>
          <w:b/>
          <w:bCs/>
          <w:lang w:eastAsia="en-US"/>
        </w:rPr>
        <w:t>.</w:t>
      </w:r>
      <w:r>
        <w:rPr>
          <w:b/>
          <w:bCs/>
          <w:lang w:val="en-US" w:eastAsia="en-US"/>
        </w:rPr>
        <w:t>ru</w:t>
      </w:r>
      <w:r>
        <w:rPr>
          <w:b/>
          <w:bCs/>
          <w:lang w:eastAsia="en-US"/>
        </w:rPr>
        <w:t>»</w:t>
      </w:r>
    </w:p>
    <w:p w:rsidR="001F1406" w:rsidRDefault="001F1406">
      <w:pPr>
        <w:spacing w:after="258" w:line="280" w:lineRule="exact"/>
        <w:ind w:left="3460"/>
        <w:jc w:val="center"/>
        <w:rPr>
          <w:lang w:eastAsia="en-US"/>
        </w:rPr>
      </w:pPr>
    </w:p>
    <w:p w:rsidR="001F1406" w:rsidRDefault="001F1406">
      <w:pPr>
        <w:spacing w:after="258" w:line="280" w:lineRule="exact"/>
        <w:ind w:left="3460"/>
        <w:rPr>
          <w:lang w:eastAsia="en-US"/>
        </w:rPr>
      </w:pPr>
      <w:r>
        <w:rPr>
          <w:lang w:eastAsia="en-US"/>
        </w:rPr>
        <w:t>I. Общие положения</w:t>
      </w:r>
    </w:p>
    <w:p w:rsidR="001F1406" w:rsidRDefault="001F1406">
      <w:pPr>
        <w:tabs>
          <w:tab w:val="left" w:pos="1018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r>
        <w:rPr>
          <w:lang w:val="en-US" w:eastAsia="en-US"/>
        </w:rPr>
        <w:t>spravka</w:t>
      </w:r>
      <w:r>
        <w:rPr>
          <w:lang w:eastAsia="en-US"/>
        </w:rPr>
        <w:t>.</w:t>
      </w:r>
      <w:r>
        <w:rPr>
          <w:lang w:val="en-US" w:eastAsia="en-US"/>
        </w:rPr>
        <w:t>orb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» (далее - информационная система).</w:t>
      </w:r>
    </w:p>
    <w:p w:rsidR="001F1406" w:rsidRDefault="001F1406">
      <w:pPr>
        <w:tabs>
          <w:tab w:val="left" w:pos="1014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>2.Администрирование и функционирование информационной системы обеспечивает администрация Судьбодаровского сельсовета.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 области» (далее - ГКУ «ЦИТ»).</w:t>
      </w:r>
    </w:p>
    <w:p w:rsidR="001F1406" w:rsidRDefault="001F1406">
      <w:pPr>
        <w:tabs>
          <w:tab w:val="left" w:pos="1129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 xml:space="preserve">3.Субъектами учета информационной системы (далее - субъекты учета) являются лица : 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выборные и</w:t>
      </w:r>
      <w:r>
        <w:rPr>
          <w:b/>
          <w:bCs/>
          <w:i/>
          <w:iCs/>
          <w:lang w:eastAsia="en-US"/>
        </w:rPr>
        <w:t xml:space="preserve"> </w:t>
      </w:r>
      <w:r>
        <w:rPr>
          <w:lang w:eastAsia="en-US"/>
        </w:rPr>
        <w:t>муниципальные  должности в органах местного самоуправления муниципального образования Судьбодаровского сельсовет Новосергиевского района, включенные в соответствующие перечни (далее - органы местного самоуправления ), а также  их  супруги и несовершеннолетние дети (  далее – члены их семей).</w:t>
      </w:r>
    </w:p>
    <w:p w:rsidR="001F1406" w:rsidRDefault="001F1406">
      <w:pPr>
        <w:tabs>
          <w:tab w:val="left" w:pos="1090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  4. Объектами учета информационной системы являются сведения о доходах, расходах, об имуществе и обязательствах имущественного характера (далее - сведения о доходах) субъектов учета.</w:t>
      </w:r>
    </w:p>
    <w:p w:rsidR="001F1406" w:rsidRDefault="001F1406">
      <w:pPr>
        <w:tabs>
          <w:tab w:val="left" w:pos="1014"/>
        </w:tabs>
        <w:spacing w:line="322" w:lineRule="exact"/>
        <w:rPr>
          <w:lang w:eastAsia="en-US"/>
        </w:rPr>
      </w:pPr>
      <w:r>
        <w:rPr>
          <w:lang w:eastAsia="en-US"/>
        </w:rPr>
        <w:t>5. Основными целями информационной системы являются: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b/>
          <w:bCs/>
          <w:lang w:eastAsia="en-US"/>
        </w:rPr>
        <w:t xml:space="preserve">-  </w:t>
      </w:r>
      <w:r>
        <w:rPr>
          <w:lang w:eastAsia="en-US"/>
        </w:rPr>
        <w:t>автоматизация процедур заполнения и рассмотрения справок</w:t>
      </w:r>
    </w:p>
    <w:p w:rsidR="001F1406" w:rsidRDefault="001F1406">
      <w:pPr>
        <w:spacing w:line="322" w:lineRule="exact"/>
        <w:jc w:val="both"/>
        <w:rPr>
          <w:lang w:eastAsia="en-US"/>
        </w:rPr>
      </w:pPr>
      <w:r>
        <w:rPr>
          <w:lang w:eastAsia="en-US"/>
        </w:rPr>
        <w:t>о доходах, расходах, об имуществе и обязательствах имущественного характера;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создание баз данных, содержащих сведения о доходах;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1F1406" w:rsidRDefault="001F1406">
      <w:pPr>
        <w:spacing w:line="322" w:lineRule="exact"/>
        <w:jc w:val="both"/>
        <w:rPr>
          <w:lang w:eastAsia="en-US"/>
        </w:rPr>
      </w:pPr>
    </w:p>
    <w:p w:rsidR="001F1406" w:rsidRDefault="001F1406">
      <w:pPr>
        <w:spacing w:after="300" w:line="326" w:lineRule="exac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II. Участники информационного взаимодействия в информационной системе и их функции</w:t>
      </w:r>
    </w:p>
    <w:p w:rsidR="001F1406" w:rsidRDefault="001F1406">
      <w:pPr>
        <w:tabs>
          <w:tab w:val="left" w:pos="1028"/>
        </w:tabs>
        <w:spacing w:line="326" w:lineRule="exact"/>
        <w:jc w:val="both"/>
        <w:rPr>
          <w:lang w:eastAsia="en-US"/>
        </w:rPr>
      </w:pPr>
      <w:r>
        <w:rPr>
          <w:lang w:eastAsia="en-US"/>
        </w:rPr>
        <w:t xml:space="preserve">            1 .Участниками информационного взаимодействия в информационной системе являются главный администратор (Правительство Оренбургской области), администраторы (ведущий специалист по кадрам администрации района Е.А. Трубникова) и пользователи</w:t>
      </w:r>
    </w:p>
    <w:p w:rsidR="001F1406" w:rsidRDefault="001F1406">
      <w:pPr>
        <w:tabs>
          <w:tab w:val="left" w:pos="1014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 2.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>Главным администратором является сотрудник аппарата Губернатора и Правительства Оренбургской области.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Главный администратор: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муниципальные должности в органах местного самоуправления Новосергиевского района; 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обеспечивает нормативно-правовое регулирование работы информационной системы;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выполняет мероприятия, необходимые для модернизации информационной системы;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обеспечивает конфиденциальность сведений, содержащихся в информационной системе;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1F1406" w:rsidRDefault="001F1406">
      <w:pPr>
        <w:tabs>
          <w:tab w:val="left" w:pos="1066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3.Администраторами являются сотрудники  администраций  района.  </w:t>
      </w:r>
    </w:p>
    <w:p w:rsidR="001F1406" w:rsidRDefault="001F1406">
      <w:pPr>
        <w:spacing w:line="322" w:lineRule="exact"/>
        <w:ind w:firstLine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Администраторы: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 xml:space="preserve">- имеют доступ к сведениям о доходах пользователей соответствующего органа  местного самоуправления, направленным им на рассмотрение; </w:t>
      </w:r>
    </w:p>
    <w:p w:rsidR="001F1406" w:rsidRDefault="001F1406">
      <w:pPr>
        <w:spacing w:line="322" w:lineRule="exact"/>
        <w:ind w:firstLine="720"/>
        <w:rPr>
          <w:lang w:eastAsia="en-US"/>
        </w:rPr>
      </w:pPr>
      <w:r>
        <w:rPr>
          <w:lang w:eastAsia="en-US"/>
        </w:rPr>
        <w:t xml:space="preserve">- предоставляют доступ в информационную систему пользователям;  </w:t>
      </w:r>
    </w:p>
    <w:p w:rsidR="001F1406" w:rsidRDefault="001F1406">
      <w:pPr>
        <w:spacing w:line="322" w:lineRule="exact"/>
        <w:ind w:firstLine="720"/>
        <w:rPr>
          <w:lang w:eastAsia="en-US"/>
        </w:rPr>
      </w:pPr>
      <w:r>
        <w:rPr>
          <w:lang w:eastAsia="en-US"/>
        </w:rPr>
        <w:t>-осуществляют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1F1406" w:rsidRDefault="001F1406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вносят предложения в аппарат  администрации Новосергиевского района в целях модернизации информационной системы;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обеспечивают конфиденциальность сведений, содержащихся в информационной системе;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несут ответственность за несоблюдение конфиденциальности сведений, содержащихся в информационной системе;</w:t>
      </w:r>
    </w:p>
    <w:p w:rsidR="001F1406" w:rsidRDefault="001F1406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 xml:space="preserve">- осуществляют консультационную поддержку пользователей; </w:t>
      </w:r>
    </w:p>
    <w:p w:rsidR="001F1406" w:rsidRDefault="001F1406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>- осуществляют мониторинг и автоматизированный анализ сведений о доходах пользователей, поступивших им на рассмотрение.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1F1406" w:rsidRDefault="001F1406">
      <w:pPr>
        <w:tabs>
          <w:tab w:val="left" w:pos="1023"/>
        </w:tabs>
        <w:spacing w:line="307" w:lineRule="exact"/>
        <w:rPr>
          <w:lang w:eastAsia="en-US"/>
        </w:rPr>
      </w:pPr>
    </w:p>
    <w:p w:rsidR="001F1406" w:rsidRDefault="001F1406">
      <w:pPr>
        <w:tabs>
          <w:tab w:val="left" w:pos="1023"/>
        </w:tabs>
        <w:spacing w:line="307" w:lineRule="exact"/>
        <w:rPr>
          <w:lang w:eastAsia="en-US"/>
        </w:rPr>
      </w:pPr>
      <w:r>
        <w:rPr>
          <w:lang w:eastAsia="en-US"/>
        </w:rPr>
        <w:t>4. Пользователями являются субъекты учета.</w:t>
      </w:r>
    </w:p>
    <w:p w:rsidR="001F1406" w:rsidRDefault="001F1406">
      <w:pPr>
        <w:tabs>
          <w:tab w:val="left" w:pos="1023"/>
        </w:tabs>
        <w:spacing w:line="307" w:lineRule="exact"/>
        <w:rPr>
          <w:lang w:eastAsia="en-US"/>
        </w:rPr>
      </w:pPr>
      <w:r>
        <w:rPr>
          <w:lang w:eastAsia="en-US"/>
        </w:rPr>
        <w:t>Пользователи:</w:t>
      </w:r>
    </w:p>
    <w:p w:rsidR="001F1406" w:rsidRDefault="001F1406">
      <w:pPr>
        <w:tabs>
          <w:tab w:val="left" w:pos="1023"/>
        </w:tabs>
        <w:spacing w:line="307" w:lineRule="exact"/>
        <w:rPr>
          <w:lang w:eastAsia="en-US"/>
        </w:rPr>
      </w:pP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имеют доступ исключительно к сведениям о доходах, внесенным самостоятельно;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проходят регистрацию в Единой системе идентификации и аутентификации (далее - ЕСИА);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осуществляют ежегодно, до 30 апреля, ввод сведений о доходах в информационную систему;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актуализируют ежегодно, до 30 мая, сведения о доходах в информационной системе;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направляют сведения о доходах на рассмотрение главному администратору или администратору;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выводят на печать сведения о доходах, введенные в информационную систему;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несут ответственность за полноту и достоверность сведений о доходах, введенных в информационную систему.</w:t>
      </w:r>
    </w:p>
    <w:p w:rsidR="001F1406" w:rsidRDefault="001F1406">
      <w:pPr>
        <w:spacing w:line="280" w:lineRule="exac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III. Обеспечение безопасности информационной системы</w:t>
      </w:r>
    </w:p>
    <w:p w:rsidR="001F1406" w:rsidRDefault="001F1406">
      <w:pPr>
        <w:tabs>
          <w:tab w:val="left" w:pos="1162"/>
        </w:tabs>
        <w:spacing w:line="307" w:lineRule="exact"/>
        <w:jc w:val="both"/>
        <w:rPr>
          <w:lang w:eastAsia="en-US"/>
        </w:rPr>
      </w:pPr>
      <w:r>
        <w:rPr>
          <w:lang w:eastAsia="en-US"/>
        </w:rPr>
        <w:t xml:space="preserve">          5.Доступ в информационную систему осуществляется из защищенной сети Правительства Оренбургской области .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Ссылка на страницу входа в информационную систему размещена на Интернет-портале органов государственной власти Оренбургской области (</w:t>
      </w:r>
      <w:hyperlink r:id="rId5" w:history="1">
        <w:r>
          <w:rPr>
            <w:rStyle w:val="Hyperlink"/>
            <w:color w:val="000080"/>
            <w:lang w:val="en-US" w:eastAsia="en-US"/>
          </w:rPr>
          <w:t>www</w:t>
        </w:r>
        <w:r>
          <w:rPr>
            <w:rStyle w:val="Hyperlink"/>
            <w:color w:val="000080"/>
            <w:lang w:eastAsia="en-US"/>
          </w:rPr>
          <w:t>.</w:t>
        </w:r>
        <w:r>
          <w:rPr>
            <w:rStyle w:val="Hyperlink"/>
            <w:color w:val="000080"/>
            <w:lang w:val="en-US" w:eastAsia="en-US"/>
          </w:rPr>
          <w:t>orenburg</w:t>
        </w:r>
        <w:r>
          <w:rPr>
            <w:rStyle w:val="Hyperlink"/>
            <w:color w:val="000080"/>
            <w:lang w:eastAsia="en-US"/>
          </w:rPr>
          <w:t>-</w:t>
        </w:r>
        <w:r>
          <w:rPr>
            <w:rStyle w:val="Hyperlink"/>
            <w:color w:val="000080"/>
            <w:lang w:val="en-US" w:eastAsia="en-US"/>
          </w:rPr>
          <w:t>gov</w:t>
        </w:r>
        <w:r>
          <w:rPr>
            <w:rStyle w:val="Hyperlink"/>
            <w:color w:val="000080"/>
            <w:lang w:eastAsia="en-US"/>
          </w:rPr>
          <w:t>.</w:t>
        </w:r>
        <w:r>
          <w:rPr>
            <w:rStyle w:val="Hyperlink"/>
            <w:color w:val="000080"/>
            <w:lang w:val="en-US" w:eastAsia="en-US"/>
          </w:rPr>
          <w:t>ru</w:t>
        </w:r>
      </w:hyperlink>
      <w:r>
        <w:rPr>
          <w:lang w:eastAsia="en-US"/>
        </w:rPr>
        <w:t>) в разделе «Противодействие коррупции.</w:t>
      </w:r>
    </w:p>
    <w:p w:rsidR="001F1406" w:rsidRDefault="001F1406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 xml:space="preserve">Адрес входа в информационную систему: </w:t>
      </w:r>
      <w:hyperlink r:id="rId6" w:history="1">
        <w:r>
          <w:rPr>
            <w:rStyle w:val="Hyperlink"/>
            <w:color w:val="000080"/>
            <w:lang w:val="en-US" w:eastAsia="en-US"/>
          </w:rPr>
          <w:t>http</w:t>
        </w:r>
        <w:r>
          <w:rPr>
            <w:rStyle w:val="Hyperlink"/>
            <w:color w:val="000080"/>
            <w:lang w:eastAsia="en-US"/>
          </w:rPr>
          <w:t>://</w:t>
        </w:r>
        <w:r>
          <w:rPr>
            <w:rStyle w:val="Hyperlink"/>
            <w:color w:val="000080"/>
            <w:lang w:val="en-US" w:eastAsia="en-US"/>
          </w:rPr>
          <w:t>spravki</w:t>
        </w:r>
        <w:r>
          <w:rPr>
            <w:rStyle w:val="Hyperlink"/>
            <w:color w:val="000080"/>
            <w:lang w:eastAsia="en-US"/>
          </w:rPr>
          <w:t>.</w:t>
        </w:r>
        <w:r>
          <w:rPr>
            <w:rStyle w:val="Hyperlink"/>
            <w:color w:val="000080"/>
            <w:lang w:val="en-US" w:eastAsia="en-US"/>
          </w:rPr>
          <w:t>orb</w:t>
        </w:r>
        <w:r>
          <w:rPr>
            <w:rStyle w:val="Hyperlink"/>
            <w:color w:val="000080"/>
            <w:lang w:eastAsia="en-US"/>
          </w:rPr>
          <w:t>.</w:t>
        </w:r>
        <w:r>
          <w:rPr>
            <w:rStyle w:val="Hyperlink"/>
            <w:color w:val="000080"/>
            <w:lang w:val="en-US" w:eastAsia="en-US"/>
          </w:rPr>
          <w:t>ru</w:t>
        </w:r>
      </w:hyperlink>
      <w:r>
        <w:rPr>
          <w:lang w:eastAsia="en-US"/>
        </w:rPr>
        <w:t xml:space="preserve"> При авторизации в информационной системе указываются логин и пароль, которые использовались при регистрации в ЕСИА.</w:t>
      </w:r>
    </w:p>
    <w:p w:rsidR="001F1406" w:rsidRDefault="001F1406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1F1406" w:rsidRDefault="001F1406">
      <w:pPr>
        <w:tabs>
          <w:tab w:val="left" w:pos="1158"/>
        </w:tabs>
        <w:spacing w:line="307" w:lineRule="exact"/>
        <w:jc w:val="both"/>
        <w:rPr>
          <w:lang w:eastAsia="en-US"/>
        </w:rPr>
      </w:pPr>
      <w:r>
        <w:rPr>
          <w:lang w:eastAsia="en-US"/>
        </w:rPr>
        <w:t xml:space="preserve">        6. 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>
        <w:rPr>
          <w:lang w:val="en-US" w:eastAsia="en-US"/>
        </w:rPr>
        <w:t>help</w:t>
      </w:r>
      <w:r>
        <w:rPr>
          <w:lang w:eastAsia="en-US"/>
        </w:rPr>
        <w:t>.</w:t>
      </w:r>
      <w:r>
        <w:rPr>
          <w:lang w:val="en-US" w:eastAsia="en-US"/>
        </w:rPr>
        <w:t>orb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.</w:t>
      </w:r>
    </w:p>
    <w:p w:rsidR="001F1406" w:rsidRDefault="001F1406"/>
    <w:p w:rsidR="001F1406" w:rsidRDefault="001F1406">
      <w:pPr>
        <w:jc w:val="both"/>
      </w:pPr>
    </w:p>
    <w:p w:rsidR="001F1406" w:rsidRDefault="001F1406">
      <w:pPr>
        <w:jc w:val="both"/>
      </w:pPr>
    </w:p>
    <w:p w:rsidR="001F1406" w:rsidRDefault="001F1406">
      <w:pPr>
        <w:jc w:val="both"/>
      </w:pPr>
      <w:r>
        <w:t xml:space="preserve">                                                                            </w:t>
      </w:r>
    </w:p>
    <w:p w:rsidR="001F1406" w:rsidRDefault="001F140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1F1406" w:rsidRDefault="001F1406">
      <w:pPr>
        <w:jc w:val="both"/>
        <w:rPr>
          <w:sz w:val="28"/>
          <w:szCs w:val="28"/>
        </w:rPr>
      </w:pPr>
    </w:p>
    <w:p w:rsidR="001F1406" w:rsidRDefault="001F1406">
      <w:pPr>
        <w:jc w:val="both"/>
        <w:rPr>
          <w:sz w:val="28"/>
          <w:szCs w:val="28"/>
        </w:rPr>
      </w:pPr>
    </w:p>
    <w:p w:rsidR="001F1406" w:rsidRDefault="001F1406"/>
    <w:p w:rsidR="001F1406" w:rsidRDefault="001F1406">
      <w:bookmarkStart w:id="0" w:name="_GoBack"/>
      <w:bookmarkEnd w:id="0"/>
    </w:p>
    <w:sectPr w:rsidR="001F1406" w:rsidSect="0091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489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20"/>
    <w:rsid w:val="001F1406"/>
    <w:rsid w:val="005F2377"/>
    <w:rsid w:val="007A4476"/>
    <w:rsid w:val="00916920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3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1D34"/>
    <w:rPr>
      <w:color w:val="0000FF"/>
      <w:u w:val="single"/>
    </w:rPr>
  </w:style>
  <w:style w:type="character" w:customStyle="1" w:styleId="a">
    <w:name w:val="Основной текст_"/>
    <w:uiPriority w:val="99"/>
    <w:rsid w:val="00FD1D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uiPriority w:val="99"/>
    <w:rsid w:val="00FD1D34"/>
    <w:pPr>
      <w:shd w:val="clear" w:color="auto" w:fill="FFFFFF"/>
      <w:spacing w:before="420" w:after="96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ki.orb.ru" TargetMode="External"/><Relationship Id="rId5" Type="http://schemas.openxmlformats.org/officeDocument/2006/relationships/hyperlink" Target="http://www.orenburg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1274</Words>
  <Characters>7268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5</cp:revision>
  <dcterms:created xsi:type="dcterms:W3CDTF">2017-12-28T12:18:00Z</dcterms:created>
  <dcterms:modified xsi:type="dcterms:W3CDTF">2018-03-15T10:05:00Z</dcterms:modified>
</cp:coreProperties>
</file>